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Interrupteur crépusculaire</w:t>
      </w:r>
    </w:p>
    <w:p/>
    <w:p>
      <w:pPr/>
      <w:r>
        <w:rPr>
          <w:b w:val="1"/>
          <w:bCs w:val="1"/>
        </w:rPr>
        <w:t xml:space="preserve">NightMatic 3000 Vario</w:t>
      </w:r>
    </w:p>
    <w:p>
      <w:pPr/>
      <w:r>
        <w:rPr>
          <w:b w:val="1"/>
          <w:bCs w:val="1"/>
        </w:rPr>
        <w:t xml:space="preserve">noir</w:t>
      </w:r>
    </w:p>
    <w:p/>
    <w:p>
      <w:pPr/>
      <w:r>
        <w:rPr/>
        <w:t xml:space="preserve">• Dimensions (L x l x H): 37 x 74 x 99 mm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Variante: noir</w:t>
      </w:r>
      <w:br/>
      <w:r>
        <w:rPr/>
        <w:t xml:space="preserve">• UC1, Code EAN: 4007841550516</w:t>
      </w:r>
      <w:br/>
      <w:r>
        <w:rPr/>
        <w:t xml:space="preserve">• Modèle: Interrupteur crépusculaire</w:t>
      </w:r>
      <w:br/>
      <w:r>
        <w:rPr/>
        <w:t xml:space="preserve">• Applications: Extérieur</w:t>
      </w:r>
      <w:br/>
      <w:r>
        <w:rPr/>
        <w:t xml:space="preserve">• Emplacement, pièce: extérieur, entrée, tout autour du bâtiment, terrasse / balcon, Cour et allée</w:t>
      </w:r>
      <w:br/>
      <w:r>
        <w:rPr/>
        <w:t xml:space="preserve">• Coloris: noir</w:t>
      </w:r>
      <w:br/>
      <w:r>
        <w:rPr/>
        <w:t xml:space="preserve">• Couleur, RAL: 9005</w:t>
      </w:r>
      <w:br/>
      <w:r>
        <w:rPr/>
        <w:t xml:space="preserve">• Support mural d'angle inclus: Non</w:t>
      </w:r>
      <w:br/>
      <w:r>
        <w:rPr/>
        <w:t xml:space="preserve">• Lieu d'installation: mur</w:t>
      </w:r>
      <w:br/>
      <w:r>
        <w:rPr/>
        <w:t xml:space="preserve">• Contenu de l'emballage: 1</w:t>
      </w:r>
      <w:br/>
      <w:r>
        <w:rPr/>
        <w:t xml:space="preserve">• Montage: En saillie, Mur</w:t>
      </w:r>
      <w:br/>
      <w:r>
        <w:rPr/>
        <w:t xml:space="preserve">• Indice de protection: IP54</w:t>
      </w:r>
      <w:br/>
      <w:r>
        <w:rPr/>
        <w:t xml:space="preserve">• Température ambiante: de -20 jusqu'à 50 °C</w:t>
      </w:r>
      <w:br/>
      <w:r>
        <w:rPr/>
        <w:t xml:space="preserve">• Matériau: Matière plastique</w:t>
      </w:r>
      <w:br/>
      <w:r>
        <w:rPr/>
        <w:t xml:space="preserve">• Alimentation électrique: 230 – 240 V / 50 Hz</w:t>
      </w:r>
      <w:br/>
      <w:r>
        <w:rPr/>
        <w:t xml:space="preserve">• Sortie de commutation 1, charge ohmique: 1000 W</w:t>
      </w:r>
      <w:br/>
      <w:r>
        <w:rPr/>
        <w:t xml:space="preserve">• Sortie de commutation 1, nombre LED/tubes fluorescents: 4 pcs.</w:t>
      </w:r>
      <w:br/>
      <w:r>
        <w:rPr/>
        <w:t xml:space="preserve">• Tubes fluorescents ballasts électroniques: 600 W</w:t>
      </w:r>
      <w:br/>
      <w:r>
        <w:rPr/>
        <w:t xml:space="preserve">• Tubes fluorescents non compensés: 500 VA</w:t>
      </w:r>
      <w:br/>
      <w:r>
        <w:rPr/>
        <w:t xml:space="preserve">• Tubes fluorescents compensés par série: 500 VA</w:t>
      </w:r>
      <w:br/>
      <w:r>
        <w:rPr/>
        <w:t xml:space="preserve">• Tubes fluorescents compensés en parallèle: 500 VA</w:t>
      </w:r>
      <w:br/>
      <w:r>
        <w:rPr/>
        <w:t xml:space="preserve">• Sortie de commutation 1, lampes halogènes basse tension: 1000 VA</w:t>
      </w:r>
      <w:br/>
      <w:r>
        <w:rPr/>
        <w:t xml:space="preserve">• Lampes LED &lt; 2 W: 16 W</w:t>
      </w:r>
      <w:br/>
      <w:r>
        <w:rPr/>
        <w:t xml:space="preserve">• Lampes LED &gt; 2 W &lt; 8 W: 64 W</w:t>
      </w:r>
      <w:br/>
      <w:r>
        <w:rPr/>
        <w:t xml:space="preserve">• Lampes LED &gt; 8 W: 64 W</w:t>
      </w:r>
      <w:br/>
      <w:r>
        <w:rPr/>
        <w:t xml:space="preserve">• Charge capacitive	 en μF: 88 µF</w:t>
      </w:r>
      <w:br/>
      <w:r>
        <w:rPr/>
        <w:t xml:space="preserve">• Consommation propre: 0,8 W</w:t>
      </w:r>
      <w:br/>
      <w:r>
        <w:rPr/>
        <w:t xml:space="preserve">• Technologie, détecteurs: Mesure en lumière mixte</w:t>
      </w:r>
      <w:br/>
      <w:r>
        <w:rPr/>
        <w:t xml:space="preserve">• Fonctions: Mode économique nocturne, lumière ON / OFF le matin</w:t>
      </w:r>
      <w:br/>
      <w:r>
        <w:rPr/>
        <w:t xml:space="preserve">• Réglage crépusculaire: 0,5 – 10 lx</w:t>
      </w:r>
      <w:br/>
      <w:r>
        <w:rPr/>
        <w:t xml:space="preserve">• Fonction balisage: Non</w:t>
      </w:r>
      <w:br/>
      <w:r>
        <w:rPr/>
        <w:t xml:space="preserve">• Éclairage principal réglable: Non</w:t>
      </w:r>
      <w:br/>
      <w:r>
        <w:rPr/>
        <w:t xml:space="preserve">• Réglage du seuil de déclenchement Teach (apprentissage): Oui</w:t>
      </w:r>
      <w:br/>
      <w:r>
        <w:rPr/>
        <w:t xml:space="preserve">• Réglage de l'éclairage permanent: Non</w:t>
      </w:r>
      <w:br/>
      <w:r>
        <w:rPr/>
        <w:t xml:space="preserve">• Mise en réseau possible: Oui</w:t>
      </w:r>
      <w:br/>
      <w:r>
        <w:rPr/>
        <w:t xml:space="preserve">• Type de la mise en réseau: Maître/maître</w:t>
      </w:r>
      <w:br/>
      <w:r>
        <w:rPr/>
        <w:t xml:space="preserve">• Mise en réseau via: Câble</w:t>
      </w:r>
      <w:br/>
      <w:r>
        <w:rPr/>
        <w:t xml:space="preserve">• Catègorie de produits: Interrupteur crépusculaire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550516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NightMatic 3000 Vario noir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2026-06-24T01:00:55+02:00</dcterms:created>
  <dcterms:modified xsi:type="dcterms:W3CDTF">2026-06-24T01:00:55+02:00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